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D5" w:rsidRDefault="003F4ED5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Nº</w:t>
      </w:r>
      <w:r w:rsidR="0016380A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1F3687">
        <w:rPr>
          <w:rStyle w:val="StrongEmphasis"/>
          <w:rFonts w:ascii="Times New Roman" w:hAnsi="Times New Roman"/>
          <w:sz w:val="24"/>
          <w:szCs w:val="24"/>
        </w:rPr>
        <w:t>09</w:t>
      </w:r>
      <w:r w:rsidR="006D331C">
        <w:rPr>
          <w:rStyle w:val="StrongEmphasis"/>
          <w:rFonts w:ascii="Times New Roman" w:hAnsi="Times New Roman"/>
          <w:sz w:val="24"/>
          <w:szCs w:val="24"/>
        </w:rPr>
        <w:t>/20</w:t>
      </w:r>
      <w:r w:rsidR="0016380A">
        <w:rPr>
          <w:rFonts w:ascii="Times New Roman" w:hAnsi="Times New Roman"/>
          <w:b/>
          <w:sz w:val="24"/>
          <w:szCs w:val="24"/>
        </w:rPr>
        <w:t>20</w:t>
      </w:r>
    </w:p>
    <w:p w:rsidR="007D1CDF" w:rsidRP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7D1CDF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>O SECRETÁRIO DE GESTÃO DE PESSOAS DA ASSEMBLEIA LEGISLATIVA DO ESTADO DE MATO GROSSO,</w:t>
      </w:r>
      <w:r w:rsidRPr="005D3839">
        <w:rPr>
          <w:rFonts w:ascii="Times New Roman" w:hAnsi="Times New Roman"/>
        </w:rPr>
        <w:t xml:space="preserve"> no uso d</w:t>
      </w:r>
      <w:r w:rsidR="001F2A1A" w:rsidRPr="005D3839">
        <w:rPr>
          <w:rFonts w:ascii="Times New Roman" w:hAnsi="Times New Roman"/>
        </w:rPr>
        <w:t>as atribuições que lhe confer</w:t>
      </w:r>
      <w:r w:rsidR="00957FC0">
        <w:rPr>
          <w:rFonts w:ascii="Times New Roman" w:hAnsi="Times New Roman"/>
        </w:rPr>
        <w:t>e no Ato da Mesa Diretora n° 040/2019, de 4/2/2019</w:t>
      </w:r>
      <w:r w:rsidR="001F2A1A" w:rsidRPr="005D3839">
        <w:rPr>
          <w:rFonts w:ascii="Times New Roman" w:hAnsi="Times New Roman"/>
        </w:rPr>
        <w:t xml:space="preserve">, </w:t>
      </w:r>
    </w:p>
    <w:p w:rsidR="00F1641B" w:rsidRPr="005D3839" w:rsidRDefault="00F1641B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3A62BE" w:rsidRPr="005D3839" w:rsidRDefault="008B49CF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Conceder a</w:t>
      </w:r>
      <w:r w:rsidR="003F4ED5" w:rsidRPr="005D3839">
        <w:rPr>
          <w:rFonts w:ascii="Times New Roman" w:hAnsi="Times New Roman"/>
        </w:rPr>
        <w:t xml:space="preserve"> servidor</w:t>
      </w:r>
      <w:r w:rsidR="0020219D" w:rsidRPr="005D3839">
        <w:rPr>
          <w:rFonts w:ascii="Times New Roman" w:hAnsi="Times New Roman"/>
        </w:rPr>
        <w:t>a</w:t>
      </w:r>
      <w:r w:rsidRPr="005D3839">
        <w:rPr>
          <w:rFonts w:ascii="Times New Roman" w:hAnsi="Times New Roman"/>
        </w:rPr>
        <w:t xml:space="preserve"> </w:t>
      </w:r>
      <w:r w:rsidR="00E117CB">
        <w:rPr>
          <w:rFonts w:ascii="Times New Roman" w:hAnsi="Times New Roman"/>
          <w:b/>
        </w:rPr>
        <w:t>Carla Aparecida Costa e Silva de Castro Pinto</w:t>
      </w:r>
      <w:r w:rsidR="00105F1B" w:rsidRPr="005D3839">
        <w:rPr>
          <w:rFonts w:ascii="Times New Roman" w:hAnsi="Times New Roman"/>
          <w:b/>
        </w:rPr>
        <w:t xml:space="preserve">, </w:t>
      </w:r>
      <w:r w:rsidR="00105F1B" w:rsidRPr="005D3839">
        <w:rPr>
          <w:rFonts w:ascii="Times New Roman" w:hAnsi="Times New Roman"/>
        </w:rPr>
        <w:t>matrícula</w:t>
      </w:r>
      <w:r w:rsidR="007D1CDF" w:rsidRPr="005D3839">
        <w:rPr>
          <w:rFonts w:ascii="Times New Roman" w:hAnsi="Times New Roman"/>
          <w:b/>
        </w:rPr>
        <w:t xml:space="preserve"> nº</w:t>
      </w:r>
      <w:r w:rsidR="00E117CB">
        <w:rPr>
          <w:rFonts w:ascii="Times New Roman" w:hAnsi="Times New Roman"/>
          <w:b/>
        </w:rPr>
        <w:t xml:space="preserve"> 9799</w:t>
      </w:r>
      <w:r w:rsidR="00F1641B" w:rsidRPr="005D3839">
        <w:rPr>
          <w:rFonts w:ascii="Times New Roman" w:hAnsi="Times New Roman"/>
        </w:rPr>
        <w:t>,</w:t>
      </w:r>
      <w:r w:rsidR="009C0664">
        <w:rPr>
          <w:rFonts w:ascii="Times New Roman" w:hAnsi="Times New Roman"/>
        </w:rPr>
        <w:t xml:space="preserve"> 01 (um</w:t>
      </w:r>
      <w:r w:rsidRPr="005D3839">
        <w:rPr>
          <w:rFonts w:ascii="Times New Roman" w:hAnsi="Times New Roman"/>
        </w:rPr>
        <w:t>) m</w:t>
      </w:r>
      <w:r w:rsidR="009C0664">
        <w:rPr>
          <w:rFonts w:ascii="Times New Roman" w:hAnsi="Times New Roman"/>
        </w:rPr>
        <w:t>ês</w:t>
      </w:r>
      <w:r w:rsidR="003F4ED5" w:rsidRPr="005D3839">
        <w:rPr>
          <w:rFonts w:ascii="Times New Roman" w:hAnsi="Times New Roman"/>
        </w:rPr>
        <w:t xml:space="preserve"> de licença-</w:t>
      </w:r>
      <w:r w:rsidR="005053F3">
        <w:rPr>
          <w:rFonts w:ascii="Times New Roman" w:hAnsi="Times New Roman"/>
        </w:rPr>
        <w:t xml:space="preserve"> </w:t>
      </w:r>
      <w:r w:rsidR="003F4ED5" w:rsidRPr="005D3839">
        <w:rPr>
          <w:rFonts w:ascii="Times New Roman" w:hAnsi="Times New Roman"/>
        </w:rPr>
        <w:t xml:space="preserve">prêmio por assiduidade, referente ao </w:t>
      </w:r>
      <w:r w:rsidR="003F4ED5" w:rsidRPr="005D3839">
        <w:rPr>
          <w:rFonts w:ascii="Times New Roman" w:hAnsi="Times New Roman"/>
          <w:b/>
        </w:rPr>
        <w:t>quinquênio de</w:t>
      </w:r>
      <w:r w:rsidR="001C5D72">
        <w:rPr>
          <w:rFonts w:ascii="Times New Roman" w:hAnsi="Times New Roman"/>
          <w:b/>
        </w:rPr>
        <w:t xml:space="preserve"> 2</w:t>
      </w:r>
      <w:r w:rsidR="000C6DC0">
        <w:rPr>
          <w:rFonts w:ascii="Times New Roman" w:hAnsi="Times New Roman"/>
          <w:b/>
        </w:rPr>
        <w:t>/</w:t>
      </w:r>
      <w:r w:rsidR="000F3E77">
        <w:rPr>
          <w:rFonts w:ascii="Times New Roman" w:hAnsi="Times New Roman"/>
          <w:b/>
        </w:rPr>
        <w:t>1/2009</w:t>
      </w:r>
      <w:r w:rsidR="00A71E7E">
        <w:rPr>
          <w:rFonts w:ascii="Times New Roman" w:hAnsi="Times New Roman"/>
          <w:b/>
        </w:rPr>
        <w:t xml:space="preserve"> a </w:t>
      </w:r>
      <w:r w:rsidR="001C5D72">
        <w:rPr>
          <w:rFonts w:ascii="Times New Roman" w:hAnsi="Times New Roman"/>
          <w:b/>
        </w:rPr>
        <w:t>2</w:t>
      </w:r>
      <w:r w:rsidR="00A71E7E">
        <w:rPr>
          <w:rFonts w:ascii="Times New Roman" w:hAnsi="Times New Roman"/>
          <w:b/>
        </w:rPr>
        <w:t>/</w:t>
      </w:r>
      <w:r w:rsidR="000F3E77">
        <w:rPr>
          <w:rFonts w:ascii="Times New Roman" w:hAnsi="Times New Roman"/>
          <w:b/>
        </w:rPr>
        <w:t>1/2014</w:t>
      </w:r>
      <w:r w:rsidR="00122E2E" w:rsidRPr="005D3839">
        <w:rPr>
          <w:rFonts w:ascii="Times New Roman" w:hAnsi="Times New Roman"/>
        </w:rPr>
        <w:t>,</w:t>
      </w:r>
      <w:r w:rsidR="00F1641B" w:rsidRPr="005D3839">
        <w:rPr>
          <w:rFonts w:ascii="Times New Roman" w:hAnsi="Times New Roman"/>
        </w:rPr>
        <w:t xml:space="preserve"> nos termos da Resolução Administrativa n° 003, de 20/2/2018</w:t>
      </w:r>
      <w:r w:rsidR="003F4ED5" w:rsidRPr="005D3839">
        <w:rPr>
          <w:rFonts w:ascii="Times New Roman" w:hAnsi="Times New Roman"/>
        </w:rPr>
        <w:t xml:space="preserve">, que será </w:t>
      </w:r>
      <w:r w:rsidR="003F4ED5" w:rsidRPr="005D3839">
        <w:rPr>
          <w:rFonts w:ascii="Times New Roman" w:hAnsi="Times New Roman"/>
          <w:b/>
        </w:rPr>
        <w:t>usufruída no período</w:t>
      </w:r>
      <w:r w:rsidR="00122E2E" w:rsidRPr="005D3839">
        <w:rPr>
          <w:rFonts w:ascii="Times New Roman" w:hAnsi="Times New Roman"/>
          <w:b/>
        </w:rPr>
        <w:t xml:space="preserve"> de</w:t>
      </w:r>
      <w:r w:rsidR="00122E2E" w:rsidRPr="005D3839">
        <w:rPr>
          <w:rFonts w:ascii="Times New Roman" w:hAnsi="Times New Roman"/>
        </w:rPr>
        <w:t xml:space="preserve"> </w:t>
      </w:r>
      <w:r w:rsidR="0016380A">
        <w:rPr>
          <w:rFonts w:ascii="Times New Roman" w:hAnsi="Times New Roman"/>
          <w:b/>
        </w:rPr>
        <w:t>14</w:t>
      </w:r>
      <w:r w:rsidR="004C5ABF">
        <w:rPr>
          <w:rFonts w:ascii="Times New Roman" w:hAnsi="Times New Roman"/>
          <w:b/>
        </w:rPr>
        <w:t>/</w:t>
      </w:r>
      <w:r w:rsidR="0016380A">
        <w:rPr>
          <w:rFonts w:ascii="Times New Roman" w:hAnsi="Times New Roman"/>
          <w:b/>
        </w:rPr>
        <w:t>1/2020 a 12/2/2020</w:t>
      </w:r>
      <w:r w:rsidR="003F4ED5" w:rsidRPr="005D3839">
        <w:rPr>
          <w:rFonts w:ascii="Times New Roman" w:hAnsi="Times New Roman"/>
        </w:rPr>
        <w:t xml:space="preserve">, </w:t>
      </w:r>
      <w:r w:rsidR="00F1641B" w:rsidRPr="005D3839">
        <w:rPr>
          <w:rFonts w:ascii="Times New Roman" w:hAnsi="Times New Roman"/>
        </w:rPr>
        <w:t>conforme consta no Protocolo nº</w:t>
      </w:r>
      <w:r w:rsidR="001C5D72">
        <w:rPr>
          <w:rFonts w:ascii="Times New Roman" w:hAnsi="Times New Roman"/>
        </w:rPr>
        <w:t xml:space="preserve"> 2018</w:t>
      </w:r>
      <w:r w:rsidR="0049664E">
        <w:rPr>
          <w:rFonts w:ascii="Times New Roman" w:hAnsi="Times New Roman"/>
        </w:rPr>
        <w:t>26806</w:t>
      </w:r>
      <w:r w:rsidR="003F4ED5" w:rsidRPr="005D3839">
        <w:rPr>
          <w:rFonts w:ascii="Times New Roman" w:hAnsi="Times New Roman"/>
        </w:rPr>
        <w:t>, de</w:t>
      </w:r>
      <w:r w:rsidR="0049664E">
        <w:rPr>
          <w:rFonts w:ascii="Times New Roman" w:hAnsi="Times New Roman"/>
        </w:rPr>
        <w:t xml:space="preserve"> 2</w:t>
      </w:r>
      <w:r w:rsidR="004C5ABF">
        <w:rPr>
          <w:rFonts w:ascii="Times New Roman" w:hAnsi="Times New Roman"/>
        </w:rPr>
        <w:t>8</w:t>
      </w:r>
      <w:r w:rsidR="0049664E">
        <w:rPr>
          <w:rFonts w:ascii="Times New Roman" w:hAnsi="Times New Roman"/>
        </w:rPr>
        <w:t>/3</w:t>
      </w:r>
      <w:r w:rsidR="006F02A2" w:rsidRPr="005D3839">
        <w:rPr>
          <w:rFonts w:ascii="Times New Roman" w:hAnsi="Times New Roman"/>
        </w:rPr>
        <w:t>/2018</w:t>
      </w:r>
      <w:r w:rsidR="00122E2E" w:rsidRPr="005D3839">
        <w:rPr>
          <w:rFonts w:ascii="Times New Roman" w:hAnsi="Times New Roman"/>
        </w:rPr>
        <w:t>.</w:t>
      </w:r>
      <w:r w:rsidR="003F4ED5" w:rsidRPr="005D3839">
        <w:rPr>
          <w:rFonts w:ascii="Times New Roman" w:hAnsi="Times New Roman"/>
        </w:rPr>
        <w:t xml:space="preserve"> </w:t>
      </w:r>
      <w:r w:rsidR="00F1641B" w:rsidRPr="005D3839">
        <w:rPr>
          <w:rFonts w:ascii="Times New Roman" w:hAnsi="Times New Roman"/>
        </w:rPr>
        <w:t xml:space="preserve">             </w:t>
      </w:r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3A62BE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1F3687">
        <w:rPr>
          <w:rFonts w:ascii="Times New Roman" w:hAnsi="Times New Roman"/>
        </w:rPr>
        <w:t xml:space="preserve"> 10</w:t>
      </w:r>
      <w:r w:rsidR="0016380A">
        <w:rPr>
          <w:rFonts w:ascii="Times New Roman" w:hAnsi="Times New Roman"/>
        </w:rPr>
        <w:t xml:space="preserve"> de janeiro de 2020</w:t>
      </w:r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7D2F2D" w:rsidRPr="005D3839" w:rsidRDefault="007D2F2D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F1641B" w:rsidRPr="005D3839" w:rsidRDefault="003F4ED5" w:rsidP="00F1641B">
      <w:pPr>
        <w:pStyle w:val="Corpodetexto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D3839">
        <w:rPr>
          <w:rFonts w:ascii="Times New Roman" w:hAnsi="Times New Roman"/>
        </w:rPr>
        <w:br/>
      </w:r>
      <w:r w:rsidR="00F1641B" w:rsidRPr="005D3839">
        <w:rPr>
          <w:rFonts w:ascii="Times New Roman" w:hAnsi="Times New Roman"/>
          <w:b/>
          <w:bCs/>
        </w:rPr>
        <w:t>ELIAS PEREIRA DOS SANTOS FILHO</w:t>
      </w:r>
    </w:p>
    <w:p w:rsidR="00F1641B" w:rsidRPr="005D3839" w:rsidRDefault="00F1641B" w:rsidP="00F1641B">
      <w:pPr>
        <w:pStyle w:val="Corpodetexto"/>
        <w:tabs>
          <w:tab w:val="center" w:pos="4252"/>
          <w:tab w:val="left" w:pos="6849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7D1CDF" w:rsidRPr="005D3839" w:rsidRDefault="007D1CDF" w:rsidP="00F1641B">
      <w:pPr>
        <w:pStyle w:val="TextBody"/>
        <w:tabs>
          <w:tab w:val="left" w:pos="5245"/>
        </w:tabs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3A62BE" w:rsidRDefault="003A62BE" w:rsidP="007D1CDF">
      <w:pPr>
        <w:pStyle w:val="TextBody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F4A" w:rsidRDefault="00363F4A">
      <w:pPr>
        <w:spacing w:after="0" w:line="240" w:lineRule="auto"/>
      </w:pPr>
      <w:r>
        <w:separator/>
      </w:r>
    </w:p>
  </w:endnote>
  <w:endnote w:type="continuationSeparator" w:id="0">
    <w:p w:rsidR="00363F4A" w:rsidRDefault="0036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F4A" w:rsidRDefault="00363F4A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F4A" w:rsidRDefault="00363F4A">
      <w:pPr>
        <w:spacing w:after="0" w:line="240" w:lineRule="auto"/>
      </w:pPr>
      <w:r>
        <w:separator/>
      </w:r>
    </w:p>
  </w:footnote>
  <w:footnote w:type="continuationSeparator" w:id="0">
    <w:p w:rsidR="00363F4A" w:rsidRDefault="00363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F4A" w:rsidRDefault="00363F4A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2BE"/>
    <w:rsid w:val="000709B9"/>
    <w:rsid w:val="000C6DC0"/>
    <w:rsid w:val="000F3E77"/>
    <w:rsid w:val="00105F1B"/>
    <w:rsid w:val="00114A1F"/>
    <w:rsid w:val="00122E2E"/>
    <w:rsid w:val="0016380A"/>
    <w:rsid w:val="00182D17"/>
    <w:rsid w:val="001C5D72"/>
    <w:rsid w:val="001F2A1A"/>
    <w:rsid w:val="001F3687"/>
    <w:rsid w:val="0020219D"/>
    <w:rsid w:val="00216D35"/>
    <w:rsid w:val="00225940"/>
    <w:rsid w:val="00262BA4"/>
    <w:rsid w:val="00266B07"/>
    <w:rsid w:val="0036222D"/>
    <w:rsid w:val="00363F4A"/>
    <w:rsid w:val="003A62BE"/>
    <w:rsid w:val="003F4ED5"/>
    <w:rsid w:val="0049664E"/>
    <w:rsid w:val="004C5ABF"/>
    <w:rsid w:val="004C5F7E"/>
    <w:rsid w:val="004F5741"/>
    <w:rsid w:val="005053F3"/>
    <w:rsid w:val="00570B30"/>
    <w:rsid w:val="005C0204"/>
    <w:rsid w:val="005D3839"/>
    <w:rsid w:val="005E2733"/>
    <w:rsid w:val="005E5392"/>
    <w:rsid w:val="00667368"/>
    <w:rsid w:val="006D331C"/>
    <w:rsid w:val="006F02A2"/>
    <w:rsid w:val="006F3D97"/>
    <w:rsid w:val="006F6D91"/>
    <w:rsid w:val="007945F5"/>
    <w:rsid w:val="007D1CDF"/>
    <w:rsid w:val="007D2F2D"/>
    <w:rsid w:val="008B49CF"/>
    <w:rsid w:val="00957FC0"/>
    <w:rsid w:val="009C0664"/>
    <w:rsid w:val="00A71E7E"/>
    <w:rsid w:val="00AC2D23"/>
    <w:rsid w:val="00B276C9"/>
    <w:rsid w:val="00B96CD9"/>
    <w:rsid w:val="00C53617"/>
    <w:rsid w:val="00C568B1"/>
    <w:rsid w:val="00D37851"/>
    <w:rsid w:val="00DB5233"/>
    <w:rsid w:val="00E117CB"/>
    <w:rsid w:val="00F1641B"/>
    <w:rsid w:val="00F6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6A3E3-BEA3-41CA-BB49-832B3867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Ednéia de Melo Rodrigues Stringueta</cp:lastModifiedBy>
  <cp:revision>48</cp:revision>
  <cp:lastPrinted>2018-06-26T19:42:00Z</cp:lastPrinted>
  <dcterms:created xsi:type="dcterms:W3CDTF">2018-05-22T18:36:00Z</dcterms:created>
  <dcterms:modified xsi:type="dcterms:W3CDTF">2020-01-10T20:21:00Z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