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85" w:rsidRDefault="005E6B85" w:rsidP="00B40CC3">
      <w:pPr>
        <w:pStyle w:val="Corpodetexto"/>
        <w:rPr>
          <w:b/>
          <w:szCs w:val="24"/>
        </w:rPr>
      </w:pPr>
    </w:p>
    <w:p w:rsidR="00B40CC3" w:rsidRPr="00A6148C" w:rsidRDefault="00B40CC3" w:rsidP="00B40CC3">
      <w:pPr>
        <w:pStyle w:val="Corpodetexto"/>
        <w:rPr>
          <w:b/>
          <w:szCs w:val="24"/>
        </w:rPr>
      </w:pPr>
      <w:r w:rsidRPr="00A6148C">
        <w:rPr>
          <w:b/>
          <w:szCs w:val="24"/>
        </w:rPr>
        <w:t>AVISO DE LICITAÇÃO</w:t>
      </w:r>
    </w:p>
    <w:p w:rsidR="00B40CC3" w:rsidRPr="00A6148C" w:rsidRDefault="00B40CC3" w:rsidP="00B40CC3">
      <w:pPr>
        <w:pStyle w:val="Corpodetexto"/>
        <w:rPr>
          <w:b/>
          <w:szCs w:val="24"/>
        </w:rPr>
      </w:pPr>
    </w:p>
    <w:p w:rsidR="00B40CC3" w:rsidRPr="00901877" w:rsidRDefault="005B6CC9" w:rsidP="00B40CC3">
      <w:pPr>
        <w:pStyle w:val="Corpodetexto"/>
        <w:rPr>
          <w:szCs w:val="24"/>
        </w:rPr>
      </w:pPr>
      <w:r>
        <w:rPr>
          <w:b/>
          <w:szCs w:val="24"/>
        </w:rPr>
        <w:t>CONVITE Nº 0</w:t>
      </w:r>
      <w:r w:rsidR="0095666B">
        <w:rPr>
          <w:b/>
          <w:szCs w:val="24"/>
        </w:rPr>
        <w:t>14</w:t>
      </w:r>
      <w:r w:rsidR="00B40CC3" w:rsidRPr="00A6148C">
        <w:rPr>
          <w:b/>
          <w:szCs w:val="24"/>
        </w:rPr>
        <w:t>/201</w:t>
      </w:r>
      <w:r w:rsidR="00923B1B">
        <w:rPr>
          <w:b/>
          <w:szCs w:val="24"/>
        </w:rPr>
        <w:t>2</w:t>
      </w:r>
      <w:r w:rsidR="00B40CC3" w:rsidRPr="00901877">
        <w:rPr>
          <w:szCs w:val="24"/>
        </w:rPr>
        <w:t>.</w:t>
      </w:r>
    </w:p>
    <w:p w:rsidR="00B40CC3" w:rsidRPr="00901877" w:rsidRDefault="00B40CC3" w:rsidP="00B40CC3">
      <w:pPr>
        <w:jc w:val="both"/>
      </w:pPr>
    </w:p>
    <w:p w:rsidR="00B40CC3" w:rsidRPr="00901877" w:rsidRDefault="00B40CC3" w:rsidP="00B40CC3">
      <w:pPr>
        <w:jc w:val="both"/>
      </w:pPr>
      <w:r w:rsidRPr="00901877">
        <w:t>A ASSEMBLÉIA LEGISLATIVA DO ESTADO DE MATO GROSSO</w:t>
      </w:r>
      <w:proofErr w:type="gramStart"/>
      <w:r w:rsidRPr="00901877">
        <w:t>, torna</w:t>
      </w:r>
      <w:proofErr w:type="gramEnd"/>
      <w:r w:rsidRPr="00901877">
        <w:t xml:space="preserve"> público e para conhecimento dos interessados que fará realizar licitação, sob a modalidade supramencionada, com as seguintes características:</w:t>
      </w:r>
    </w:p>
    <w:p w:rsidR="00B40CC3" w:rsidRPr="00901877" w:rsidRDefault="00B40CC3" w:rsidP="00B40CC3">
      <w:pPr>
        <w:jc w:val="both"/>
      </w:pPr>
    </w:p>
    <w:p w:rsidR="005B6CC9" w:rsidRPr="00DF43FA" w:rsidRDefault="00B40CC3" w:rsidP="00923B1B">
      <w:pPr>
        <w:jc w:val="both"/>
      </w:pPr>
      <w:r w:rsidRPr="00901877">
        <w:rPr>
          <w:b/>
          <w:bCs/>
        </w:rPr>
        <w:t xml:space="preserve">OBJETO: </w:t>
      </w:r>
      <w:r w:rsidR="0095666B" w:rsidRPr="0095666B">
        <w:fldChar w:fldCharType="begin">
          <w:ffData>
            <w:name w:val="Texto3"/>
            <w:enabled/>
            <w:calcOnExit w:val="0"/>
            <w:textInput/>
          </w:ffData>
        </w:fldChar>
      </w:r>
      <w:r w:rsidR="0095666B" w:rsidRPr="0095666B">
        <w:instrText xml:space="preserve"> FORMTEXT </w:instrText>
      </w:r>
      <w:r w:rsidR="0095666B" w:rsidRPr="0095666B">
        <w:fldChar w:fldCharType="separate"/>
      </w:r>
      <w:r w:rsidR="0095666B" w:rsidRPr="0095666B">
        <w:t xml:space="preserve">Contratação de empresa especializada na prestação de serviços de desmontagem, montagem, recuperação, readequação e reforma de móveis, para atender a  </w:t>
      </w:r>
      <w:r w:rsidR="0095666B" w:rsidRPr="0095666B">
        <w:fldChar w:fldCharType="end"/>
      </w:r>
      <w:r w:rsidR="0095666B" w:rsidRPr="0095666B">
        <w:t xml:space="preserve"> Assembleia Legislativa do Estado de Mato Grosso, conforme condições e especificações constantes no edital e anexo I – termo de referencia.</w:t>
      </w:r>
    </w:p>
    <w:p w:rsidR="00B40CC3" w:rsidRPr="00901877" w:rsidRDefault="00B40CC3" w:rsidP="00B40CC3">
      <w:pPr>
        <w:pStyle w:val="Ttulo6"/>
      </w:pPr>
      <w:r w:rsidRPr="00901877">
        <w:t xml:space="preserve">REGIME DE EXECUÇÃO: </w:t>
      </w:r>
      <w:r w:rsidRPr="00204902">
        <w:rPr>
          <w:b w:val="0"/>
        </w:rPr>
        <w:t>EXECUÇÃO DIRETA</w:t>
      </w:r>
    </w:p>
    <w:p w:rsidR="00B40CC3" w:rsidRDefault="00B40CC3" w:rsidP="00B40CC3"/>
    <w:p w:rsidR="00B40CC3" w:rsidRPr="00901877" w:rsidRDefault="00B40CC3" w:rsidP="00B40CC3">
      <w:r w:rsidRPr="00204902">
        <w:rPr>
          <w:b/>
        </w:rPr>
        <w:t>TIPO</w:t>
      </w:r>
      <w:r w:rsidRPr="00901877">
        <w:t xml:space="preserve">: </w:t>
      </w:r>
      <w:r w:rsidR="00AF0C51">
        <w:rPr>
          <w:b/>
        </w:rPr>
        <w:t>MENOR PREÇO</w:t>
      </w:r>
      <w:r w:rsidRPr="00204902">
        <w:rPr>
          <w:b/>
        </w:rPr>
        <w:t xml:space="preserve"> GLOBAL</w:t>
      </w:r>
    </w:p>
    <w:p w:rsidR="00B40CC3" w:rsidRDefault="00B40CC3" w:rsidP="00B40CC3"/>
    <w:p w:rsidR="00B40CC3" w:rsidRPr="00901877" w:rsidRDefault="00B40CC3" w:rsidP="00B40CC3">
      <w:r w:rsidRPr="00204902">
        <w:rPr>
          <w:b/>
        </w:rPr>
        <w:t>PRAZO DE EXECUÇÃO</w:t>
      </w:r>
      <w:r w:rsidRPr="00901877">
        <w:t xml:space="preserve">: </w:t>
      </w:r>
      <w:r w:rsidR="00360FCA">
        <w:t>30 dias</w:t>
      </w:r>
    </w:p>
    <w:p w:rsidR="00B40CC3" w:rsidRDefault="00B40CC3" w:rsidP="00B40CC3">
      <w:pPr>
        <w:jc w:val="both"/>
      </w:pPr>
    </w:p>
    <w:p w:rsidR="00B40CC3" w:rsidRPr="00901877" w:rsidRDefault="00B40CC3" w:rsidP="00B40CC3">
      <w:pPr>
        <w:jc w:val="both"/>
      </w:pPr>
      <w:r w:rsidRPr="00204902">
        <w:rPr>
          <w:b/>
        </w:rPr>
        <w:t>RETIRADA DO CONVITE</w:t>
      </w:r>
      <w:r w:rsidRPr="00901877">
        <w:t xml:space="preserve">: Até </w:t>
      </w:r>
      <w:r w:rsidR="009C0292">
        <w:t>09</w:t>
      </w:r>
      <w:r>
        <w:t>h00</w:t>
      </w:r>
      <w:r w:rsidRPr="00901877">
        <w:t xml:space="preserve">min do dia </w:t>
      </w:r>
      <w:r w:rsidR="0095666B">
        <w:t>20/11</w:t>
      </w:r>
      <w:r w:rsidR="00923B1B">
        <w:t>/2012</w:t>
      </w:r>
      <w:r>
        <w:t xml:space="preserve"> – Superintendência</w:t>
      </w:r>
      <w:r w:rsidRPr="00901877">
        <w:t xml:space="preserve"> </w:t>
      </w:r>
      <w:r>
        <w:t xml:space="preserve">do Grupo Executivo </w:t>
      </w:r>
      <w:r w:rsidRPr="00901877">
        <w:t xml:space="preserve">de Licitação, mediante </w:t>
      </w:r>
      <w:r>
        <w:t>assinatura do Recibo de Retirada</w:t>
      </w:r>
      <w:r w:rsidRPr="00901877">
        <w:t xml:space="preserve">.  </w:t>
      </w:r>
    </w:p>
    <w:p w:rsidR="00B40CC3" w:rsidRDefault="00B40CC3" w:rsidP="00B40CC3">
      <w:pPr>
        <w:widowControl w:val="0"/>
        <w:spacing w:line="20" w:lineRule="atLeast"/>
        <w:jc w:val="both"/>
      </w:pPr>
    </w:p>
    <w:p w:rsidR="00B40CC3" w:rsidRDefault="00B40CC3" w:rsidP="00B40CC3">
      <w:pPr>
        <w:widowControl w:val="0"/>
        <w:spacing w:line="20" w:lineRule="atLeast"/>
        <w:jc w:val="both"/>
      </w:pPr>
      <w:r w:rsidRPr="00204902">
        <w:rPr>
          <w:b/>
        </w:rPr>
        <w:t>RECEBIMENTO E ABERTURA DOS ENVELOPES</w:t>
      </w:r>
      <w:r w:rsidRPr="00901877">
        <w:t xml:space="preserve">: </w:t>
      </w:r>
      <w:r w:rsidRPr="00901877">
        <w:rPr>
          <w:snapToGrid w:val="0"/>
        </w:rPr>
        <w:t xml:space="preserve">Dia </w:t>
      </w:r>
      <w:r w:rsidR="00360FCA">
        <w:rPr>
          <w:snapToGrid w:val="0"/>
        </w:rPr>
        <w:t>2</w:t>
      </w:r>
      <w:r w:rsidR="0095666B">
        <w:rPr>
          <w:snapToGrid w:val="0"/>
        </w:rPr>
        <w:t>1</w:t>
      </w:r>
      <w:r w:rsidR="00AF0C51">
        <w:rPr>
          <w:snapToGrid w:val="0"/>
        </w:rPr>
        <w:t>/</w:t>
      </w:r>
      <w:r w:rsidR="0095666B">
        <w:rPr>
          <w:snapToGrid w:val="0"/>
        </w:rPr>
        <w:t>11</w:t>
      </w:r>
      <w:r w:rsidR="00AF0C51">
        <w:rPr>
          <w:snapToGrid w:val="0"/>
        </w:rPr>
        <w:t>/2012</w:t>
      </w:r>
      <w:r w:rsidR="009C0292">
        <w:rPr>
          <w:snapToGrid w:val="0"/>
        </w:rPr>
        <w:t>, às 09</w:t>
      </w:r>
      <w:r>
        <w:rPr>
          <w:snapToGrid w:val="0"/>
        </w:rPr>
        <w:t>h00min</w:t>
      </w:r>
      <w:r w:rsidRPr="00901877">
        <w:rPr>
          <w:snapToGrid w:val="0"/>
        </w:rPr>
        <w:t xml:space="preserve">, </w:t>
      </w:r>
      <w:r>
        <w:rPr>
          <w:snapToGrid w:val="0"/>
        </w:rPr>
        <w:t xml:space="preserve">Ed. Gov. Dante Martins de Oliveira, </w:t>
      </w:r>
      <w:r>
        <w:t>Av. André Antonio Maggi,</w:t>
      </w:r>
      <w:r w:rsidRPr="00901877">
        <w:t xml:space="preserve"> </w:t>
      </w:r>
      <w:r>
        <w:t xml:space="preserve">lote 06, S/N, CPA, CEP: </w:t>
      </w:r>
      <w:proofErr w:type="gramStart"/>
      <w:r>
        <w:t>78.049-901, Cuiabá</w:t>
      </w:r>
      <w:proofErr w:type="gramEnd"/>
      <w:r>
        <w:t xml:space="preserve"> – MT, na Superintendência do Grupo Executivo de Licitação – SGEL.</w:t>
      </w:r>
    </w:p>
    <w:p w:rsidR="00B40CC3" w:rsidRPr="00901877" w:rsidRDefault="00B40CC3" w:rsidP="00B40CC3">
      <w:pPr>
        <w:widowControl w:val="0"/>
        <w:spacing w:line="20" w:lineRule="atLeast"/>
        <w:jc w:val="both"/>
        <w:rPr>
          <w:snapToGrid w:val="0"/>
        </w:rPr>
      </w:pPr>
    </w:p>
    <w:p w:rsidR="00B40CC3" w:rsidRDefault="00B40CC3" w:rsidP="00B40CC3">
      <w:pPr>
        <w:widowControl w:val="0"/>
        <w:spacing w:line="20" w:lineRule="atLeast"/>
        <w:jc w:val="both"/>
      </w:pPr>
      <w:r w:rsidRPr="009B5CF3">
        <w:rPr>
          <w:b/>
        </w:rPr>
        <w:t>ESCLARECIMENTOS</w:t>
      </w:r>
      <w:r w:rsidRPr="00901877">
        <w:t xml:space="preserve">: </w:t>
      </w:r>
    </w:p>
    <w:p w:rsidR="00B40CC3" w:rsidRDefault="00B40CC3" w:rsidP="00B40CC3">
      <w:pPr>
        <w:widowControl w:val="0"/>
        <w:spacing w:line="20" w:lineRule="atLeast"/>
        <w:jc w:val="both"/>
      </w:pPr>
      <w:r>
        <w:rPr>
          <w:snapToGrid w:val="0"/>
        </w:rPr>
        <w:t xml:space="preserve">Ed. Gov. Dante Martins de Oliveira, </w:t>
      </w:r>
      <w:r>
        <w:t>Av. André Antonio Maggi,</w:t>
      </w:r>
      <w:r w:rsidRPr="00901877">
        <w:t xml:space="preserve"> </w:t>
      </w:r>
      <w:r>
        <w:t xml:space="preserve">lote 06, S/N, CPA, CEP: </w:t>
      </w:r>
      <w:proofErr w:type="gramStart"/>
      <w:r>
        <w:t>78.049-901, Cuiabá</w:t>
      </w:r>
      <w:proofErr w:type="gramEnd"/>
      <w:r>
        <w:t xml:space="preserve"> – MT, na Superintendência do Grupo Executivo de Licitação – SGEL,</w:t>
      </w:r>
    </w:p>
    <w:p w:rsidR="00B40CC3" w:rsidRPr="00901877" w:rsidRDefault="00B40CC3" w:rsidP="00B40CC3">
      <w:pPr>
        <w:widowControl w:val="0"/>
        <w:spacing w:line="20" w:lineRule="atLeast"/>
        <w:jc w:val="both"/>
      </w:pPr>
      <w:r w:rsidRPr="00901877">
        <w:t xml:space="preserve"> </w:t>
      </w:r>
      <w:proofErr w:type="gramStart"/>
      <w:r w:rsidRPr="00901877">
        <w:t>no</w:t>
      </w:r>
      <w:proofErr w:type="gramEnd"/>
      <w:r w:rsidRPr="00901877">
        <w:t xml:space="preserve"> horário das 08h30min às 17h00min</w:t>
      </w:r>
      <w:r>
        <w:t>,</w:t>
      </w:r>
      <w:r w:rsidRPr="00901877">
        <w:t xml:space="preserve"> Fone/Fax: (0xx65) </w:t>
      </w:r>
      <w:r>
        <w:t>3313-6410 e 3313-6222.</w:t>
      </w:r>
    </w:p>
    <w:p w:rsidR="00B40CC3" w:rsidRPr="00901877" w:rsidRDefault="00B40CC3" w:rsidP="00B40CC3"/>
    <w:p w:rsidR="005E6B85" w:rsidRDefault="005E6B85" w:rsidP="00B40CC3">
      <w:pPr>
        <w:jc w:val="right"/>
      </w:pPr>
    </w:p>
    <w:p w:rsidR="00B40CC3" w:rsidRPr="00636336" w:rsidRDefault="000312A5" w:rsidP="000312A5">
      <w:pPr>
        <w:tabs>
          <w:tab w:val="center" w:pos="4419"/>
          <w:tab w:val="right" w:pos="8838"/>
        </w:tabs>
      </w:pPr>
      <w:r>
        <w:tab/>
      </w:r>
      <w:r>
        <w:tab/>
      </w:r>
      <w:r w:rsidR="00B40CC3" w:rsidRPr="00636336">
        <w:t xml:space="preserve">Cuiabá - MT, </w:t>
      </w:r>
      <w:r w:rsidR="0095666B">
        <w:t>07 de novembro</w:t>
      </w:r>
      <w:r w:rsidR="00AF0C51">
        <w:t xml:space="preserve"> de 2012</w:t>
      </w:r>
      <w:r w:rsidR="00B40CC3" w:rsidRPr="00636336">
        <w:t>.</w:t>
      </w:r>
    </w:p>
    <w:p w:rsidR="00B40CC3" w:rsidRDefault="00B40CC3" w:rsidP="00B40CC3"/>
    <w:p w:rsidR="00B40CC3" w:rsidRDefault="00B40CC3" w:rsidP="00B40CC3">
      <w:pPr>
        <w:jc w:val="center"/>
      </w:pPr>
      <w:r>
        <w:t>______________________________</w:t>
      </w:r>
    </w:p>
    <w:p w:rsidR="00B40CC3" w:rsidRDefault="00B40CC3" w:rsidP="00B40CC3">
      <w:pPr>
        <w:pStyle w:val="Corpodetexto"/>
        <w:rPr>
          <w:bCs/>
        </w:rPr>
      </w:pPr>
      <w:r>
        <w:rPr>
          <w:bCs/>
        </w:rPr>
        <w:t>Agenor Francisco Bombassaro</w:t>
      </w:r>
    </w:p>
    <w:p w:rsidR="00B40CC3" w:rsidRPr="00901877" w:rsidRDefault="00B40CC3" w:rsidP="00B40CC3">
      <w:pPr>
        <w:pStyle w:val="Corpodetexto"/>
      </w:pPr>
      <w:r>
        <w:t>Superintendente do Grupo Executivo de Licitação</w:t>
      </w:r>
    </w:p>
    <w:sectPr w:rsidR="00B40CC3" w:rsidRPr="0090187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EF" w:rsidRDefault="00E218EF">
      <w:r>
        <w:separator/>
      </w:r>
    </w:p>
  </w:endnote>
  <w:endnote w:type="continuationSeparator" w:id="0">
    <w:p w:rsidR="00E218EF" w:rsidRDefault="00E2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MPJ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67" w:rsidRDefault="003D496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4967" w:rsidRDefault="003D49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0A0"/>
    </w:tblPr>
    <w:tblGrid>
      <w:gridCol w:w="8484"/>
      <w:gridCol w:w="570"/>
    </w:tblGrid>
    <w:tr w:rsidR="003D4967" w:rsidRPr="00E271B2" w:rsidTr="00752D46">
      <w:trPr>
        <w:trHeight w:val="360"/>
      </w:trPr>
      <w:tc>
        <w:tcPr>
          <w:tcW w:w="4685" w:type="pct"/>
          <w:tcBorders>
            <w:top w:val="single" w:sz="4" w:space="0" w:color="8064A2"/>
          </w:tcBorders>
        </w:tcPr>
        <w:p w:rsidR="003D4967" w:rsidRPr="001A3129" w:rsidRDefault="003D4967" w:rsidP="00752D46">
          <w:pPr>
            <w:pStyle w:val="Rodap"/>
            <w:framePr w:wrap="around" w:vAnchor="text" w:hAnchor="margin" w:xAlign="center" w:y="1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Superintendência do Grupo Executivo de Licitação </w:t>
          </w:r>
          <w:r>
            <w:rPr>
              <w:b/>
              <w:i/>
              <w:sz w:val="18"/>
              <w:szCs w:val="18"/>
            </w:rPr>
            <w:t xml:space="preserve">SGEL </w:t>
          </w:r>
          <w:r w:rsidRPr="001A3129">
            <w:rPr>
              <w:b/>
              <w:i/>
              <w:sz w:val="18"/>
              <w:szCs w:val="18"/>
            </w:rPr>
            <w:t>- ALMT</w:t>
          </w:r>
        </w:p>
        <w:p w:rsidR="003D4967" w:rsidRPr="001A3129" w:rsidRDefault="003D4967" w:rsidP="00752D46">
          <w:pPr>
            <w:pStyle w:val="Rodap"/>
            <w:framePr w:wrap="around" w:vAnchor="text" w:hAnchor="margin" w:xAlign="center" w:y="1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Av. André Antonio Maggi, Lote 06, S/N, Setor A, </w:t>
          </w:r>
          <w:r>
            <w:rPr>
              <w:b/>
              <w:i/>
              <w:sz w:val="18"/>
              <w:szCs w:val="18"/>
            </w:rPr>
            <w:t>CPA, CEP: 78049-901 -</w:t>
          </w:r>
          <w:r w:rsidRPr="001A3129">
            <w:rPr>
              <w:b/>
              <w:i/>
              <w:sz w:val="18"/>
              <w:szCs w:val="18"/>
            </w:rPr>
            <w:t xml:space="preserve"> Cuiabá-</w:t>
          </w:r>
          <w:proofErr w:type="gramStart"/>
          <w:r w:rsidRPr="001A3129">
            <w:rPr>
              <w:b/>
              <w:i/>
              <w:sz w:val="18"/>
              <w:szCs w:val="18"/>
            </w:rPr>
            <w:t>MT</w:t>
          </w:r>
          <w:proofErr w:type="gramEnd"/>
          <w:r w:rsidRPr="001A3129">
            <w:rPr>
              <w:b/>
              <w:i/>
              <w:sz w:val="18"/>
              <w:szCs w:val="18"/>
            </w:rPr>
            <w:t xml:space="preserve"> </w:t>
          </w:r>
        </w:p>
        <w:p w:rsidR="003D4967" w:rsidRPr="00D97FEC" w:rsidRDefault="003D4967" w:rsidP="00752D46">
          <w:pPr>
            <w:pStyle w:val="Rodap"/>
            <w:framePr w:wrap="around" w:vAnchor="text" w:hAnchor="margin" w:xAlign="center" w:y="1"/>
            <w:jc w:val="center"/>
            <w:rPr>
              <w:b/>
              <w:i/>
            </w:rPr>
          </w:pPr>
          <w:r w:rsidRPr="001A3129">
            <w:rPr>
              <w:b/>
              <w:i/>
              <w:sz w:val="18"/>
              <w:szCs w:val="18"/>
            </w:rPr>
            <w:t xml:space="preserve"> Tel.: (65) 3313-6222 e 3313-6411 </w:t>
          </w:r>
        </w:p>
      </w:tc>
      <w:tc>
        <w:tcPr>
          <w:tcW w:w="315" w:type="pct"/>
          <w:tcBorders>
            <w:top w:val="single" w:sz="4" w:space="0" w:color="8064A2"/>
          </w:tcBorders>
          <w:shd w:val="clear" w:color="auto" w:fill="8064A2"/>
        </w:tcPr>
        <w:p w:rsidR="003D4967" w:rsidRPr="00E271B2" w:rsidRDefault="003D4967" w:rsidP="00752D46">
          <w:pPr>
            <w:pStyle w:val="Rodap"/>
            <w:framePr w:wrap="around" w:vAnchor="text" w:hAnchor="margin" w:xAlign="center" w:y="1"/>
            <w:jc w:val="right"/>
            <w:rPr>
              <w:b/>
            </w:rPr>
          </w:pPr>
          <w:r w:rsidRPr="00D5087F">
            <w:rPr>
              <w:b/>
            </w:rPr>
            <w:fldChar w:fldCharType="begin"/>
          </w:r>
          <w:r w:rsidRPr="00D5087F">
            <w:rPr>
              <w:b/>
            </w:rPr>
            <w:instrText xml:space="preserve"> PAGE    \* MERGEFORMAT </w:instrText>
          </w:r>
          <w:r w:rsidRPr="00D5087F">
            <w:rPr>
              <w:b/>
            </w:rPr>
            <w:fldChar w:fldCharType="separate"/>
          </w:r>
          <w:r w:rsidR="0012553E">
            <w:rPr>
              <w:b/>
              <w:noProof/>
            </w:rPr>
            <w:t>2</w:t>
          </w:r>
          <w:r w:rsidRPr="00D5087F">
            <w:rPr>
              <w:b/>
            </w:rPr>
            <w:fldChar w:fldCharType="end"/>
          </w:r>
        </w:p>
      </w:tc>
    </w:tr>
  </w:tbl>
  <w:p w:rsidR="003D4967" w:rsidRDefault="003D4967">
    <w:pPr>
      <w:pStyle w:val="Rodap"/>
      <w:framePr w:wrap="around" w:vAnchor="text" w:hAnchor="margin" w:xAlign="center" w:y="1"/>
      <w:rPr>
        <w:rStyle w:val="Nmerodepgina"/>
      </w:rPr>
    </w:pPr>
  </w:p>
  <w:p w:rsidR="003D4967" w:rsidRDefault="003D4967" w:rsidP="000033D1">
    <w:pPr>
      <w:pStyle w:val="Rodap"/>
      <w:tabs>
        <w:tab w:val="clear" w:pos="4419"/>
        <w:tab w:val="clear" w:pos="8838"/>
        <w:tab w:val="left" w:pos="309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8484"/>
      <w:gridCol w:w="570"/>
    </w:tblGrid>
    <w:tr w:rsidR="0012553E" w:rsidTr="00B33D63">
      <w:trPr>
        <w:trHeight w:val="360"/>
      </w:trPr>
      <w:tc>
        <w:tcPr>
          <w:tcW w:w="4685" w:type="pct"/>
        </w:tcPr>
        <w:p w:rsidR="0012553E" w:rsidRPr="001A3129" w:rsidRDefault="0012553E" w:rsidP="00B33D63">
          <w:pPr>
            <w:pStyle w:val="Rodap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Superintendência do Grupo Executivo de Licitação </w:t>
          </w:r>
          <w:r>
            <w:rPr>
              <w:b/>
              <w:i/>
              <w:sz w:val="18"/>
              <w:szCs w:val="18"/>
            </w:rPr>
            <w:t xml:space="preserve">SGEL </w:t>
          </w:r>
          <w:r w:rsidRPr="001A3129">
            <w:rPr>
              <w:b/>
              <w:i/>
              <w:sz w:val="18"/>
              <w:szCs w:val="18"/>
            </w:rPr>
            <w:t>- ALMT</w:t>
          </w:r>
        </w:p>
        <w:p w:rsidR="0012553E" w:rsidRPr="001A3129" w:rsidRDefault="0012553E" w:rsidP="00B33D63">
          <w:pPr>
            <w:pStyle w:val="Rodap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Av. André Antonio Maggi, Lote 06, S/N, Setor A, </w:t>
          </w:r>
          <w:r>
            <w:rPr>
              <w:b/>
              <w:i/>
              <w:sz w:val="18"/>
              <w:szCs w:val="18"/>
            </w:rPr>
            <w:t>CPA, CEP: 78049-901 -</w:t>
          </w:r>
          <w:r w:rsidRPr="001A3129">
            <w:rPr>
              <w:b/>
              <w:i/>
              <w:sz w:val="18"/>
              <w:szCs w:val="18"/>
            </w:rPr>
            <w:t xml:space="preserve"> Cuiabá-</w:t>
          </w:r>
          <w:proofErr w:type="gramStart"/>
          <w:r w:rsidRPr="001A3129">
            <w:rPr>
              <w:b/>
              <w:i/>
              <w:sz w:val="18"/>
              <w:szCs w:val="18"/>
            </w:rPr>
            <w:t>MT</w:t>
          </w:r>
          <w:proofErr w:type="gramEnd"/>
          <w:r w:rsidRPr="001A3129">
            <w:rPr>
              <w:b/>
              <w:i/>
              <w:sz w:val="18"/>
              <w:szCs w:val="18"/>
            </w:rPr>
            <w:t xml:space="preserve"> </w:t>
          </w:r>
        </w:p>
        <w:p w:rsidR="0012553E" w:rsidRPr="00D97FEC" w:rsidRDefault="0012553E" w:rsidP="00B33D63">
          <w:pPr>
            <w:pStyle w:val="Rodap"/>
            <w:jc w:val="center"/>
            <w:rPr>
              <w:b/>
              <w:i/>
            </w:rPr>
          </w:pPr>
          <w:r w:rsidRPr="001A3129">
            <w:rPr>
              <w:b/>
              <w:i/>
              <w:sz w:val="18"/>
              <w:szCs w:val="18"/>
            </w:rPr>
            <w:t xml:space="preserve"> Tel.: (65) 3313-6222 e 3313-6411 </w:t>
          </w:r>
        </w:p>
      </w:tc>
      <w:tc>
        <w:tcPr>
          <w:tcW w:w="315" w:type="pct"/>
          <w:shd w:val="clear" w:color="auto" w:fill="8064A2"/>
        </w:tcPr>
        <w:p w:rsidR="0012553E" w:rsidRPr="00E271B2" w:rsidRDefault="0012553E" w:rsidP="00B33D63">
          <w:pPr>
            <w:pStyle w:val="Rodap"/>
            <w:jc w:val="right"/>
            <w:rPr>
              <w:b/>
            </w:rPr>
          </w:pPr>
          <w:r w:rsidRPr="00D5087F">
            <w:rPr>
              <w:b/>
            </w:rPr>
            <w:fldChar w:fldCharType="begin"/>
          </w:r>
          <w:r w:rsidRPr="00D5087F">
            <w:rPr>
              <w:b/>
            </w:rPr>
            <w:instrText xml:space="preserve"> PAGE    \* MERGEFORMAT </w:instrText>
          </w:r>
          <w:r w:rsidRPr="00D5087F">
            <w:rPr>
              <w:b/>
            </w:rPr>
            <w:fldChar w:fldCharType="separate"/>
          </w:r>
          <w:r w:rsidR="0095666B">
            <w:rPr>
              <w:b/>
              <w:noProof/>
            </w:rPr>
            <w:t>1</w:t>
          </w:r>
          <w:r w:rsidRPr="00D5087F">
            <w:rPr>
              <w:b/>
            </w:rPr>
            <w:fldChar w:fldCharType="end"/>
          </w:r>
        </w:p>
      </w:tc>
    </w:tr>
  </w:tbl>
  <w:p w:rsidR="0012553E" w:rsidRPr="0012553E" w:rsidRDefault="0012553E" w:rsidP="001255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EF" w:rsidRDefault="00E218EF">
      <w:r>
        <w:separator/>
      </w:r>
    </w:p>
  </w:footnote>
  <w:footnote w:type="continuationSeparator" w:id="0">
    <w:p w:rsidR="00E218EF" w:rsidRDefault="00E21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67" w:rsidRDefault="003D4967">
    <w:pPr>
      <w:pStyle w:val="Cabealho"/>
      <w:jc w:val="center"/>
    </w:pPr>
  </w:p>
  <w:p w:rsidR="003D4967" w:rsidRDefault="003D4967">
    <w:pPr>
      <w:pStyle w:val="Cabealho"/>
      <w:jc w:val="center"/>
    </w:pPr>
    <w:r>
      <w:object w:dxaOrig="5145" w:dyaOrig="4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1in" o:ole="">
          <v:imagedata r:id="rId1" o:title=""/>
        </v:shape>
        <o:OLEObject Type="Embed" ProgID="PBrush" ShapeID="_x0000_i1025" DrawAspect="Content" ObjectID="_1413870644" r:id="rId2"/>
      </w:object>
    </w:r>
  </w:p>
  <w:p w:rsidR="003D4967" w:rsidRPr="00713DC7" w:rsidRDefault="003D4967">
    <w:pPr>
      <w:pStyle w:val="Cabealho"/>
      <w:jc w:val="center"/>
      <w:rPr>
        <w:b/>
      </w:rPr>
    </w:pPr>
    <w:r w:rsidRPr="00713DC7">
      <w:rPr>
        <w:b/>
      </w:rPr>
      <w:t>PODER LEGISLATIVO</w:t>
    </w:r>
  </w:p>
  <w:p w:rsidR="003D4967" w:rsidRDefault="003D4967">
    <w:pPr>
      <w:pStyle w:val="Cabealho"/>
      <w:jc w:val="center"/>
      <w:rPr>
        <w:b/>
      </w:rPr>
    </w:pPr>
    <w:r w:rsidRPr="00713DC7">
      <w:rPr>
        <w:b/>
      </w:rPr>
      <w:t>ASSEMBLÉIA LEGISLATIVA DO ESTADO DE MATO GROSSO</w:t>
    </w:r>
    <w:r>
      <w:rPr>
        <w:vanish/>
      </w:rPr>
      <w:pgNum/>
    </w:r>
  </w:p>
  <w:p w:rsidR="003D4967" w:rsidRDefault="003D4967" w:rsidP="0042204B">
    <w:pPr>
      <w:pStyle w:val="Corpodetexto3"/>
      <w:jc w:val="center"/>
      <w:rPr>
        <w:i/>
        <w:sz w:val="18"/>
        <w:szCs w:val="18"/>
      </w:rPr>
    </w:pPr>
    <w:r>
      <w:t>“</w:t>
    </w:r>
    <w:r>
      <w:rPr>
        <w:i/>
        <w:sz w:val="18"/>
        <w:szCs w:val="18"/>
      </w:rPr>
      <w:t xml:space="preserve">Missão: Legislar em defesa da sociedade, fiscalizar os atos do Poder Executivo, </w:t>
    </w:r>
    <w:proofErr w:type="gramStart"/>
    <w:r>
      <w:rPr>
        <w:i/>
        <w:sz w:val="18"/>
        <w:szCs w:val="18"/>
      </w:rPr>
      <w:t>otimizar</w:t>
    </w:r>
    <w:proofErr w:type="gramEnd"/>
    <w:r>
      <w:rPr>
        <w:i/>
        <w:sz w:val="18"/>
        <w:szCs w:val="18"/>
      </w:rPr>
      <w:t xml:space="preserve"> as forças internas</w:t>
    </w:r>
  </w:p>
  <w:p w:rsidR="003D4967" w:rsidRDefault="003D4967" w:rsidP="0042204B">
    <w:pPr>
      <w:pStyle w:val="Corpodetexto3"/>
      <w:pBdr>
        <w:bottom w:val="single" w:sz="12" w:space="1" w:color="auto"/>
      </w:pBdr>
      <w:jc w:val="center"/>
    </w:pP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e</w:t>
    </w:r>
    <w:proofErr w:type="gramEnd"/>
    <w:r>
      <w:rPr>
        <w:i/>
        <w:sz w:val="18"/>
        <w:szCs w:val="18"/>
      </w:rPr>
      <w:t xml:space="preserve"> ampliar a interlocução entre os parlamentares e a comunidade</w:t>
    </w:r>
    <w:r>
      <w:t>”.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67" w:rsidRDefault="003D4967" w:rsidP="00901877">
    <w:pPr>
      <w:pStyle w:val="Cabealho"/>
      <w:jc w:val="center"/>
    </w:pPr>
    <w:r>
      <w:object w:dxaOrig="5145" w:dyaOrig="4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.75pt;height:1in" o:ole="">
          <v:imagedata r:id="rId1" o:title=""/>
        </v:shape>
        <o:OLEObject Type="Embed" ProgID="PBrush" ShapeID="_x0000_i1026" DrawAspect="Content" ObjectID="_1413870645" r:id="rId2"/>
      </w:object>
    </w:r>
  </w:p>
  <w:p w:rsidR="003D4967" w:rsidRPr="0000315A" w:rsidRDefault="003D4967" w:rsidP="00901877">
    <w:pPr>
      <w:pStyle w:val="Cabealho"/>
      <w:jc w:val="center"/>
      <w:rPr>
        <w:b/>
      </w:rPr>
    </w:pPr>
    <w:r w:rsidRPr="0000315A">
      <w:rPr>
        <w:b/>
      </w:rPr>
      <w:t>PODER LEGISLATIVO</w:t>
    </w:r>
  </w:p>
  <w:p w:rsidR="003D4967" w:rsidRDefault="003D4967" w:rsidP="00901877">
    <w:pPr>
      <w:pStyle w:val="Cabealho"/>
      <w:jc w:val="center"/>
      <w:rPr>
        <w:b/>
      </w:rPr>
    </w:pPr>
    <w:r w:rsidRPr="0000315A">
      <w:rPr>
        <w:b/>
      </w:rPr>
      <w:t>ASSEMBLÉIA LEGISLATIVA DO ESTADO DE MATO GROSSO</w:t>
    </w:r>
  </w:p>
  <w:p w:rsidR="003D4967" w:rsidRPr="00357251" w:rsidRDefault="003D4967" w:rsidP="00901877">
    <w:pPr>
      <w:pStyle w:val="Corpodetexto3"/>
      <w:jc w:val="center"/>
      <w:rPr>
        <w:i/>
        <w:sz w:val="18"/>
        <w:szCs w:val="18"/>
      </w:rPr>
    </w:pPr>
    <w:r w:rsidRPr="00357251">
      <w:rPr>
        <w:i/>
        <w:sz w:val="18"/>
        <w:szCs w:val="18"/>
      </w:rPr>
      <w:t xml:space="preserve">“Missão: Legislar em defesa da sociedade, fiscalizar os atos do Poder Executivo, </w:t>
    </w:r>
    <w:proofErr w:type="gramStart"/>
    <w:r w:rsidRPr="00357251">
      <w:rPr>
        <w:i/>
        <w:sz w:val="18"/>
        <w:szCs w:val="18"/>
      </w:rPr>
      <w:t>otimizar</w:t>
    </w:r>
    <w:proofErr w:type="gramEnd"/>
    <w:r w:rsidRPr="00357251">
      <w:rPr>
        <w:i/>
        <w:sz w:val="18"/>
        <w:szCs w:val="18"/>
      </w:rPr>
      <w:t xml:space="preserve"> as forças internas</w:t>
    </w:r>
  </w:p>
  <w:p w:rsidR="003D4967" w:rsidRPr="00357251" w:rsidRDefault="003D4967" w:rsidP="00901877">
    <w:pPr>
      <w:pStyle w:val="Corpodetexto3"/>
      <w:pBdr>
        <w:bottom w:val="single" w:sz="12" w:space="1" w:color="auto"/>
      </w:pBdr>
      <w:jc w:val="center"/>
      <w:rPr>
        <w:i/>
        <w:sz w:val="18"/>
        <w:szCs w:val="18"/>
      </w:rPr>
    </w:pPr>
    <w:r w:rsidRPr="00357251">
      <w:rPr>
        <w:i/>
        <w:sz w:val="18"/>
        <w:szCs w:val="18"/>
      </w:rPr>
      <w:t xml:space="preserve"> </w:t>
    </w:r>
    <w:proofErr w:type="gramStart"/>
    <w:r w:rsidRPr="00357251">
      <w:rPr>
        <w:i/>
        <w:sz w:val="18"/>
        <w:szCs w:val="18"/>
      </w:rPr>
      <w:t>e</w:t>
    </w:r>
    <w:proofErr w:type="gramEnd"/>
    <w:r w:rsidRPr="00357251">
      <w:rPr>
        <w:i/>
        <w:sz w:val="18"/>
        <w:szCs w:val="18"/>
      </w:rPr>
      <w:t xml:space="preserve"> ampliar a interlocução entre os parlamentares e a comunidade”.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B5"/>
      </v:shape>
    </w:pict>
  </w:numPicBullet>
  <w:abstractNum w:abstractNumId="0">
    <w:nsid w:val="FFFFFF89"/>
    <w:multiLevelType w:val="singleLevel"/>
    <w:tmpl w:val="09E4E7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66BA4"/>
    <w:multiLevelType w:val="hybridMultilevel"/>
    <w:tmpl w:val="58366C8A"/>
    <w:lvl w:ilvl="0" w:tplc="71728D7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C17D4"/>
    <w:multiLevelType w:val="multilevel"/>
    <w:tmpl w:val="FC2E2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4415B9"/>
    <w:multiLevelType w:val="hybridMultilevel"/>
    <w:tmpl w:val="C9A2D35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D733E"/>
    <w:multiLevelType w:val="multilevel"/>
    <w:tmpl w:val="99B8D6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87925"/>
    <w:multiLevelType w:val="multilevel"/>
    <w:tmpl w:val="9B1C12FA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A371755"/>
    <w:multiLevelType w:val="multilevel"/>
    <w:tmpl w:val="936C06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A61AAB"/>
    <w:multiLevelType w:val="multilevel"/>
    <w:tmpl w:val="FEBC2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9200B2"/>
    <w:multiLevelType w:val="multilevel"/>
    <w:tmpl w:val="B6543E6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63B646C"/>
    <w:multiLevelType w:val="multilevel"/>
    <w:tmpl w:val="BBFC3C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060628"/>
    <w:multiLevelType w:val="multilevel"/>
    <w:tmpl w:val="AA421A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170ADA"/>
    <w:multiLevelType w:val="multilevel"/>
    <w:tmpl w:val="5FF0083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3F04891"/>
    <w:multiLevelType w:val="hybridMultilevel"/>
    <w:tmpl w:val="DB56F1BC"/>
    <w:lvl w:ilvl="0" w:tplc="C4D012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42811C5"/>
    <w:multiLevelType w:val="hybridMultilevel"/>
    <w:tmpl w:val="5CB0494A"/>
    <w:lvl w:ilvl="0" w:tplc="2B5008E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40D78"/>
    <w:multiLevelType w:val="singleLevel"/>
    <w:tmpl w:val="AA7CD2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9E2E95"/>
    <w:multiLevelType w:val="hybridMultilevel"/>
    <w:tmpl w:val="454E2632"/>
    <w:lvl w:ilvl="0" w:tplc="887A2316">
      <w:start w:val="6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6817CF4"/>
    <w:multiLevelType w:val="multilevel"/>
    <w:tmpl w:val="E8465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76106B0"/>
    <w:multiLevelType w:val="multilevel"/>
    <w:tmpl w:val="84EE3AB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7DC0135"/>
    <w:multiLevelType w:val="multilevel"/>
    <w:tmpl w:val="04F201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F9C48AB"/>
    <w:multiLevelType w:val="hybridMultilevel"/>
    <w:tmpl w:val="D4AE97E0"/>
    <w:lvl w:ilvl="0" w:tplc="171830BC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  <w:b w:val="0"/>
      </w:rPr>
    </w:lvl>
    <w:lvl w:ilvl="1" w:tplc="84ECEBB8">
      <w:start w:val="2"/>
      <w:numFmt w:val="upperLetter"/>
      <w:lvlText w:val="%2)"/>
      <w:lvlJc w:val="left"/>
      <w:pPr>
        <w:tabs>
          <w:tab w:val="num" w:pos="2208"/>
        </w:tabs>
        <w:ind w:left="220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1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944660"/>
    <w:multiLevelType w:val="hybridMultilevel"/>
    <w:tmpl w:val="4C4A31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916B0C"/>
    <w:multiLevelType w:val="multilevel"/>
    <w:tmpl w:val="09B6DC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6EB01D2"/>
    <w:multiLevelType w:val="multilevel"/>
    <w:tmpl w:val="F86600B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b/>
      </w:rPr>
    </w:lvl>
  </w:abstractNum>
  <w:abstractNum w:abstractNumId="26">
    <w:nsid w:val="66F92636"/>
    <w:multiLevelType w:val="multilevel"/>
    <w:tmpl w:val="5A28091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67451049"/>
    <w:multiLevelType w:val="multilevel"/>
    <w:tmpl w:val="FEBC2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A121339"/>
    <w:multiLevelType w:val="multilevel"/>
    <w:tmpl w:val="5FF0083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D9B2AE2"/>
    <w:multiLevelType w:val="hybridMultilevel"/>
    <w:tmpl w:val="ADE604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F72151"/>
    <w:multiLevelType w:val="multilevel"/>
    <w:tmpl w:val="D59A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C355C"/>
    <w:multiLevelType w:val="multilevel"/>
    <w:tmpl w:val="995280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5174E4E"/>
    <w:multiLevelType w:val="hybridMultilevel"/>
    <w:tmpl w:val="99B8D6D4"/>
    <w:lvl w:ilvl="0" w:tplc="2B328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B6B2C"/>
    <w:multiLevelType w:val="multilevel"/>
    <w:tmpl w:val="8A3A79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5603D2F"/>
    <w:multiLevelType w:val="hybridMultilevel"/>
    <w:tmpl w:val="531CF0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3865F3"/>
    <w:multiLevelType w:val="multilevel"/>
    <w:tmpl w:val="DD26AC6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7">
    <w:nsid w:val="78273416"/>
    <w:multiLevelType w:val="multilevel"/>
    <w:tmpl w:val="99B8D6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252AA9"/>
    <w:multiLevelType w:val="multilevel"/>
    <w:tmpl w:val="9E6C2CD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35"/>
  </w:num>
  <w:num w:numId="5">
    <w:abstractNumId w:val="16"/>
  </w:num>
  <w:num w:numId="6">
    <w:abstractNumId w:val="30"/>
  </w:num>
  <w:num w:numId="7">
    <w:abstractNumId w:val="17"/>
  </w:num>
  <w:num w:numId="8">
    <w:abstractNumId w:val="38"/>
  </w:num>
  <w:num w:numId="9">
    <w:abstractNumId w:val="15"/>
  </w:num>
  <w:num w:numId="10">
    <w:abstractNumId w:val="21"/>
  </w:num>
  <w:num w:numId="11">
    <w:abstractNumId w:val="23"/>
  </w:num>
  <w:num w:numId="12">
    <w:abstractNumId w:val="19"/>
  </w:num>
  <w:num w:numId="13">
    <w:abstractNumId w:val="10"/>
  </w:num>
  <w:num w:numId="14">
    <w:abstractNumId w:val="31"/>
  </w:num>
  <w:num w:numId="15">
    <w:abstractNumId w:val="11"/>
  </w:num>
  <w:num w:numId="16">
    <w:abstractNumId w:val="7"/>
  </w:num>
  <w:num w:numId="17">
    <w:abstractNumId w:val="34"/>
  </w:num>
  <w:num w:numId="18">
    <w:abstractNumId w:val="24"/>
  </w:num>
  <w:num w:numId="19">
    <w:abstractNumId w:val="6"/>
  </w:num>
  <w:num w:numId="20">
    <w:abstractNumId w:val="39"/>
  </w:num>
  <w:num w:numId="21">
    <w:abstractNumId w:val="26"/>
  </w:num>
  <w:num w:numId="22">
    <w:abstractNumId w:val="18"/>
  </w:num>
  <w:num w:numId="23">
    <w:abstractNumId w:val="28"/>
  </w:num>
  <w:num w:numId="24">
    <w:abstractNumId w:val="12"/>
  </w:num>
  <w:num w:numId="25">
    <w:abstractNumId w:val="33"/>
  </w:num>
  <w:num w:numId="26">
    <w:abstractNumId w:val="8"/>
  </w:num>
  <w:num w:numId="27">
    <w:abstractNumId w:val="27"/>
  </w:num>
  <w:num w:numId="28">
    <w:abstractNumId w:val="5"/>
  </w:num>
  <w:num w:numId="29">
    <w:abstractNumId w:val="32"/>
  </w:num>
  <w:num w:numId="30">
    <w:abstractNumId w:val="22"/>
  </w:num>
  <w:num w:numId="31">
    <w:abstractNumId w:val="9"/>
  </w:num>
  <w:num w:numId="32">
    <w:abstractNumId w:val="37"/>
  </w:num>
  <w:num w:numId="33">
    <w:abstractNumId w:val="25"/>
  </w:num>
  <w:num w:numId="34">
    <w:abstractNumId w:val="36"/>
  </w:num>
  <w:num w:numId="35">
    <w:abstractNumId w:val="0"/>
  </w:num>
  <w:num w:numId="36">
    <w:abstractNumId w:val="2"/>
  </w:num>
  <w:num w:numId="37">
    <w:abstractNumId w:val="1"/>
  </w:num>
  <w:num w:numId="38">
    <w:abstractNumId w:val="3"/>
  </w:num>
  <w:num w:numId="39">
    <w:abstractNumId w:val="4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361"/>
    <w:rsid w:val="000033D1"/>
    <w:rsid w:val="000178B5"/>
    <w:rsid w:val="000210D5"/>
    <w:rsid w:val="000247CC"/>
    <w:rsid w:val="00025EFA"/>
    <w:rsid w:val="000312A5"/>
    <w:rsid w:val="00045139"/>
    <w:rsid w:val="00052562"/>
    <w:rsid w:val="0005440D"/>
    <w:rsid w:val="00061642"/>
    <w:rsid w:val="000640F3"/>
    <w:rsid w:val="000A28BD"/>
    <w:rsid w:val="000A5F32"/>
    <w:rsid w:val="000B4438"/>
    <w:rsid w:val="000C207B"/>
    <w:rsid w:val="000C6B24"/>
    <w:rsid w:val="000E5EB2"/>
    <w:rsid w:val="000F40D9"/>
    <w:rsid w:val="00120653"/>
    <w:rsid w:val="001221DF"/>
    <w:rsid w:val="0012553E"/>
    <w:rsid w:val="001500AD"/>
    <w:rsid w:val="00155520"/>
    <w:rsid w:val="00161465"/>
    <w:rsid w:val="00176CAB"/>
    <w:rsid w:val="001821CB"/>
    <w:rsid w:val="00184AA6"/>
    <w:rsid w:val="001B17B0"/>
    <w:rsid w:val="001B4FD0"/>
    <w:rsid w:val="001D08BB"/>
    <w:rsid w:val="001D7507"/>
    <w:rsid w:val="001E1789"/>
    <w:rsid w:val="001F1338"/>
    <w:rsid w:val="00204902"/>
    <w:rsid w:val="00206A0B"/>
    <w:rsid w:val="00216F1B"/>
    <w:rsid w:val="0022532B"/>
    <w:rsid w:val="00225919"/>
    <w:rsid w:val="002268FD"/>
    <w:rsid w:val="00256BFB"/>
    <w:rsid w:val="00277959"/>
    <w:rsid w:val="00281C8B"/>
    <w:rsid w:val="0029719F"/>
    <w:rsid w:val="002C774F"/>
    <w:rsid w:val="002D2C70"/>
    <w:rsid w:val="002D76C8"/>
    <w:rsid w:val="002E095C"/>
    <w:rsid w:val="002F374C"/>
    <w:rsid w:val="003107B6"/>
    <w:rsid w:val="0032517B"/>
    <w:rsid w:val="00360FCA"/>
    <w:rsid w:val="003620C7"/>
    <w:rsid w:val="00380E97"/>
    <w:rsid w:val="003B3328"/>
    <w:rsid w:val="003C0107"/>
    <w:rsid w:val="003C19E7"/>
    <w:rsid w:val="003C1E20"/>
    <w:rsid w:val="003C6274"/>
    <w:rsid w:val="003D4967"/>
    <w:rsid w:val="003F136A"/>
    <w:rsid w:val="003F6FD7"/>
    <w:rsid w:val="004024A9"/>
    <w:rsid w:val="0042204B"/>
    <w:rsid w:val="00422663"/>
    <w:rsid w:val="0043018A"/>
    <w:rsid w:val="00437760"/>
    <w:rsid w:val="004572A8"/>
    <w:rsid w:val="0046281F"/>
    <w:rsid w:val="004C3EF2"/>
    <w:rsid w:val="004F425A"/>
    <w:rsid w:val="005146BB"/>
    <w:rsid w:val="005502A9"/>
    <w:rsid w:val="00595DCD"/>
    <w:rsid w:val="005B2A3D"/>
    <w:rsid w:val="005B6CC9"/>
    <w:rsid w:val="005D4DD9"/>
    <w:rsid w:val="005E0FF2"/>
    <w:rsid w:val="005E6ADE"/>
    <w:rsid w:val="005E6B85"/>
    <w:rsid w:val="005F5A3A"/>
    <w:rsid w:val="00600E67"/>
    <w:rsid w:val="00606644"/>
    <w:rsid w:val="0061601E"/>
    <w:rsid w:val="00633804"/>
    <w:rsid w:val="00647755"/>
    <w:rsid w:val="00666629"/>
    <w:rsid w:val="00670D47"/>
    <w:rsid w:val="00683256"/>
    <w:rsid w:val="00695724"/>
    <w:rsid w:val="006A327E"/>
    <w:rsid w:val="006B0B8B"/>
    <w:rsid w:val="006D398E"/>
    <w:rsid w:val="006E1C0C"/>
    <w:rsid w:val="006E4CC2"/>
    <w:rsid w:val="00713DC7"/>
    <w:rsid w:val="0071712D"/>
    <w:rsid w:val="00721F16"/>
    <w:rsid w:val="00722695"/>
    <w:rsid w:val="0073493E"/>
    <w:rsid w:val="007372AE"/>
    <w:rsid w:val="0074156B"/>
    <w:rsid w:val="0075085D"/>
    <w:rsid w:val="00752D46"/>
    <w:rsid w:val="00762E2B"/>
    <w:rsid w:val="007642C9"/>
    <w:rsid w:val="007642FA"/>
    <w:rsid w:val="00781BD6"/>
    <w:rsid w:val="007B40B2"/>
    <w:rsid w:val="007C19BA"/>
    <w:rsid w:val="007C504E"/>
    <w:rsid w:val="007D39A7"/>
    <w:rsid w:val="007D6963"/>
    <w:rsid w:val="007E5959"/>
    <w:rsid w:val="007F3CC1"/>
    <w:rsid w:val="00806CE9"/>
    <w:rsid w:val="00814338"/>
    <w:rsid w:val="0082281F"/>
    <w:rsid w:val="00824EB4"/>
    <w:rsid w:val="00825B6A"/>
    <w:rsid w:val="008274D5"/>
    <w:rsid w:val="0083416E"/>
    <w:rsid w:val="008501F4"/>
    <w:rsid w:val="00850B7E"/>
    <w:rsid w:val="0085409F"/>
    <w:rsid w:val="0086702B"/>
    <w:rsid w:val="00875798"/>
    <w:rsid w:val="00880994"/>
    <w:rsid w:val="008864B1"/>
    <w:rsid w:val="008A0E7F"/>
    <w:rsid w:val="008B314E"/>
    <w:rsid w:val="00901877"/>
    <w:rsid w:val="00904319"/>
    <w:rsid w:val="0091700A"/>
    <w:rsid w:val="00923B1B"/>
    <w:rsid w:val="00936F12"/>
    <w:rsid w:val="009520A9"/>
    <w:rsid w:val="00954D94"/>
    <w:rsid w:val="0095666B"/>
    <w:rsid w:val="009612CD"/>
    <w:rsid w:val="00962ADC"/>
    <w:rsid w:val="009742DD"/>
    <w:rsid w:val="00976BEC"/>
    <w:rsid w:val="00981D23"/>
    <w:rsid w:val="00995B7A"/>
    <w:rsid w:val="009B5CF3"/>
    <w:rsid w:val="009C0292"/>
    <w:rsid w:val="009C3B0B"/>
    <w:rsid w:val="009D71CA"/>
    <w:rsid w:val="00A00A1A"/>
    <w:rsid w:val="00A1774F"/>
    <w:rsid w:val="00A2199F"/>
    <w:rsid w:val="00A42867"/>
    <w:rsid w:val="00A42989"/>
    <w:rsid w:val="00A45361"/>
    <w:rsid w:val="00A532B1"/>
    <w:rsid w:val="00A553D0"/>
    <w:rsid w:val="00A6148C"/>
    <w:rsid w:val="00A75FB6"/>
    <w:rsid w:val="00AA4585"/>
    <w:rsid w:val="00AB3325"/>
    <w:rsid w:val="00AB66C5"/>
    <w:rsid w:val="00AC760E"/>
    <w:rsid w:val="00AD17F9"/>
    <w:rsid w:val="00AD277D"/>
    <w:rsid w:val="00AE0EBD"/>
    <w:rsid w:val="00AF0C51"/>
    <w:rsid w:val="00AF5BC3"/>
    <w:rsid w:val="00AF7127"/>
    <w:rsid w:val="00B0644D"/>
    <w:rsid w:val="00B157B5"/>
    <w:rsid w:val="00B227BC"/>
    <w:rsid w:val="00B27DBF"/>
    <w:rsid w:val="00B32303"/>
    <w:rsid w:val="00B33D63"/>
    <w:rsid w:val="00B40CC3"/>
    <w:rsid w:val="00B52F50"/>
    <w:rsid w:val="00B8020A"/>
    <w:rsid w:val="00B85847"/>
    <w:rsid w:val="00B92E62"/>
    <w:rsid w:val="00BE071B"/>
    <w:rsid w:val="00C05DA6"/>
    <w:rsid w:val="00C06A1C"/>
    <w:rsid w:val="00C34B61"/>
    <w:rsid w:val="00C34D5E"/>
    <w:rsid w:val="00C37247"/>
    <w:rsid w:val="00C6522F"/>
    <w:rsid w:val="00C839F7"/>
    <w:rsid w:val="00C9562A"/>
    <w:rsid w:val="00CB0689"/>
    <w:rsid w:val="00CB24E7"/>
    <w:rsid w:val="00CC58A6"/>
    <w:rsid w:val="00CC6326"/>
    <w:rsid w:val="00CD54E9"/>
    <w:rsid w:val="00CE6199"/>
    <w:rsid w:val="00CF2629"/>
    <w:rsid w:val="00D272DB"/>
    <w:rsid w:val="00DA6D01"/>
    <w:rsid w:val="00DB027E"/>
    <w:rsid w:val="00DC238A"/>
    <w:rsid w:val="00DC6A3F"/>
    <w:rsid w:val="00DE7901"/>
    <w:rsid w:val="00DF0EAC"/>
    <w:rsid w:val="00DF43FA"/>
    <w:rsid w:val="00E05351"/>
    <w:rsid w:val="00E13DC7"/>
    <w:rsid w:val="00E218EF"/>
    <w:rsid w:val="00E33E6A"/>
    <w:rsid w:val="00E84F6B"/>
    <w:rsid w:val="00E96ACB"/>
    <w:rsid w:val="00EB2672"/>
    <w:rsid w:val="00ED5AEA"/>
    <w:rsid w:val="00EF6BD7"/>
    <w:rsid w:val="00EF7A21"/>
    <w:rsid w:val="00F0057B"/>
    <w:rsid w:val="00F07263"/>
    <w:rsid w:val="00F23465"/>
    <w:rsid w:val="00F23EFD"/>
    <w:rsid w:val="00F3616F"/>
    <w:rsid w:val="00F41512"/>
    <w:rsid w:val="00F47835"/>
    <w:rsid w:val="00F7180E"/>
    <w:rsid w:val="00F813C4"/>
    <w:rsid w:val="00F87C0F"/>
    <w:rsid w:val="00F97B49"/>
    <w:rsid w:val="00FC01E8"/>
    <w:rsid w:val="00FC2B60"/>
    <w:rsid w:val="00FC5A82"/>
    <w:rsid w:val="00FD3581"/>
    <w:rsid w:val="00FE4C0A"/>
    <w:rsid w:val="00FF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61"/>
    <w:rPr>
      <w:sz w:val="24"/>
      <w:szCs w:val="24"/>
    </w:rPr>
  </w:style>
  <w:style w:type="paragraph" w:styleId="Ttulo1">
    <w:name w:val="heading 1"/>
    <w:basedOn w:val="Normal"/>
    <w:next w:val="Normal"/>
    <w:qFormat/>
    <w:rsid w:val="00A45361"/>
    <w:pPr>
      <w:keepNext/>
      <w:jc w:val="center"/>
      <w:outlineLvl w:val="0"/>
    </w:pPr>
    <w:rPr>
      <w:b/>
      <w:sz w:val="36"/>
      <w:szCs w:val="20"/>
    </w:rPr>
  </w:style>
  <w:style w:type="paragraph" w:styleId="Ttulo3">
    <w:name w:val="heading 3"/>
    <w:basedOn w:val="Normal"/>
    <w:next w:val="Normal"/>
    <w:qFormat/>
    <w:rsid w:val="00CD5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642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A45361"/>
    <w:pPr>
      <w:keepNext/>
      <w:jc w:val="both"/>
      <w:outlineLvl w:val="5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hd,he"/>
    <w:basedOn w:val="Normal"/>
    <w:link w:val="CabealhoChar"/>
    <w:rsid w:val="00A45361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45361"/>
    <w:pPr>
      <w:jc w:val="both"/>
    </w:pPr>
    <w:rPr>
      <w:sz w:val="28"/>
    </w:rPr>
  </w:style>
  <w:style w:type="paragraph" w:styleId="Corpodetexto2">
    <w:name w:val="Body Text 2"/>
    <w:basedOn w:val="Normal"/>
    <w:rsid w:val="00A45361"/>
    <w:pPr>
      <w:jc w:val="both"/>
    </w:pPr>
    <w:rPr>
      <w:b/>
    </w:rPr>
  </w:style>
  <w:style w:type="paragraph" w:styleId="Recuodecorpodetexto3">
    <w:name w:val="Body Text Indent 3"/>
    <w:basedOn w:val="Normal"/>
    <w:rsid w:val="00A45361"/>
    <w:pPr>
      <w:ind w:left="1080"/>
    </w:pPr>
    <w:rPr>
      <w:szCs w:val="20"/>
    </w:rPr>
  </w:style>
  <w:style w:type="character" w:styleId="Hyperlink">
    <w:name w:val="Hyperlink"/>
    <w:rsid w:val="00A45361"/>
    <w:rPr>
      <w:color w:val="0000FF"/>
      <w:u w:val="single"/>
    </w:rPr>
  </w:style>
  <w:style w:type="paragraph" w:styleId="Recuodecorpodetexto2">
    <w:name w:val="Body Text Indent 2"/>
    <w:basedOn w:val="Normal"/>
    <w:rsid w:val="00A45361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rsid w:val="00A45361"/>
    <w:pPr>
      <w:jc w:val="center"/>
    </w:pPr>
    <w:rPr>
      <w:szCs w:val="20"/>
    </w:rPr>
  </w:style>
  <w:style w:type="paragraph" w:styleId="Recuodecorpodetexto">
    <w:name w:val="Body Text Indent"/>
    <w:basedOn w:val="Normal"/>
    <w:rsid w:val="00A45361"/>
    <w:pPr>
      <w:spacing w:after="120"/>
      <w:ind w:left="283"/>
    </w:pPr>
    <w:rPr>
      <w:sz w:val="20"/>
      <w:szCs w:val="20"/>
    </w:rPr>
  </w:style>
  <w:style w:type="character" w:styleId="Nmerodepgina">
    <w:name w:val="page number"/>
    <w:basedOn w:val="Fontepargpadro"/>
    <w:rsid w:val="00A45361"/>
  </w:style>
  <w:style w:type="paragraph" w:styleId="Rodap">
    <w:name w:val="footer"/>
    <w:basedOn w:val="Normal"/>
    <w:link w:val="RodapChar"/>
    <w:rsid w:val="00A4536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762E2B"/>
    <w:pPr>
      <w:spacing w:before="100" w:beforeAutospacing="1" w:after="100" w:afterAutospacing="1"/>
    </w:pPr>
    <w:rPr>
      <w:color w:val="000000"/>
    </w:rPr>
  </w:style>
  <w:style w:type="table" w:styleId="Tabelacomgrade">
    <w:name w:val="Table Grid"/>
    <w:basedOn w:val="Tabelanormal"/>
    <w:rsid w:val="003F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locked/>
    <w:rsid w:val="00752D46"/>
    <w:rPr>
      <w:sz w:val="24"/>
      <w:szCs w:val="24"/>
      <w:lang w:val="pt-BR" w:eastAsia="pt-BR" w:bidi="ar-SA"/>
    </w:rPr>
  </w:style>
  <w:style w:type="character" w:customStyle="1" w:styleId="CabealhoChar">
    <w:name w:val="Cabeçalho Char"/>
    <w:aliases w:val="hd Char,he Char"/>
    <w:link w:val="Cabealho"/>
    <w:locked/>
    <w:rsid w:val="00F07263"/>
    <w:rPr>
      <w:sz w:val="24"/>
      <w:szCs w:val="24"/>
      <w:lang w:val="pt-BR" w:eastAsia="pt-BR" w:bidi="ar-SA"/>
    </w:rPr>
  </w:style>
  <w:style w:type="character" w:customStyle="1" w:styleId="CharChar1">
    <w:name w:val=" Char Char1"/>
    <w:locked/>
    <w:rsid w:val="00670D47"/>
    <w:rPr>
      <w:rFonts w:eastAsia="Calibri"/>
      <w:sz w:val="24"/>
      <w:szCs w:val="24"/>
      <w:lang w:val="pt-BR" w:eastAsia="pt-BR" w:bidi="ar-SA"/>
    </w:rPr>
  </w:style>
  <w:style w:type="paragraph" w:styleId="Commarcadores">
    <w:name w:val="List Bullet"/>
    <w:basedOn w:val="Normal"/>
    <w:rsid w:val="003C0107"/>
    <w:pPr>
      <w:numPr>
        <w:numId w:val="35"/>
      </w:numPr>
      <w:contextualSpacing/>
    </w:pPr>
  </w:style>
  <w:style w:type="paragraph" w:styleId="Textodebalo">
    <w:name w:val="Balloon Text"/>
    <w:basedOn w:val="Normal"/>
    <w:link w:val="TextodebaloChar"/>
    <w:rsid w:val="00600E67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600E67"/>
    <w:rPr>
      <w:rFonts w:ascii="Tahoma" w:hAnsi="Tahoma" w:cs="Tahoma"/>
      <w:sz w:val="16"/>
      <w:szCs w:val="16"/>
    </w:rPr>
  </w:style>
  <w:style w:type="paragraph" w:customStyle="1" w:styleId="Padro">
    <w:name w:val="Padrão"/>
    <w:rsid w:val="00AF7127"/>
    <w:rPr>
      <w:sz w:val="24"/>
    </w:rPr>
  </w:style>
  <w:style w:type="paragraph" w:customStyle="1" w:styleId="reservado3">
    <w:name w:val="reservado3"/>
    <w:basedOn w:val="Normal"/>
    <w:rsid w:val="007642C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Contedodetabela">
    <w:name w:val="Conteúdo de tabela"/>
    <w:basedOn w:val="Corpodetexto"/>
    <w:rsid w:val="007642C9"/>
    <w:pPr>
      <w:widowControl w:val="0"/>
      <w:suppressAutoHyphens/>
      <w:spacing w:after="120"/>
      <w:jc w:val="left"/>
    </w:pPr>
    <w:rPr>
      <w:sz w:val="20"/>
      <w:lang w:val="en-US"/>
    </w:rPr>
  </w:style>
  <w:style w:type="character" w:customStyle="1" w:styleId="EstiloArial11ptItlico">
    <w:name w:val="Estilo Arial 11 pt Itálico"/>
    <w:rsid w:val="007642C9"/>
    <w:rPr>
      <w:rFonts w:ascii="Arial" w:hAnsi="Arial"/>
      <w:iCs/>
      <w:sz w:val="22"/>
    </w:rPr>
  </w:style>
  <w:style w:type="paragraph" w:customStyle="1" w:styleId="BodyText2">
    <w:name w:val="Body Text 2"/>
    <w:basedOn w:val="Normal"/>
    <w:rsid w:val="00052562"/>
    <w:pPr>
      <w:ind w:right="-567"/>
      <w:jc w:val="both"/>
    </w:pPr>
    <w:rPr>
      <w:b/>
      <w:szCs w:val="20"/>
    </w:rPr>
  </w:style>
  <w:style w:type="paragraph" w:customStyle="1" w:styleId="Estilo6">
    <w:name w:val="Estilo6"/>
    <w:basedOn w:val="Normal"/>
    <w:rsid w:val="00052562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Default">
    <w:name w:val="Default"/>
    <w:rsid w:val="00052562"/>
    <w:pPr>
      <w:widowControl w:val="0"/>
      <w:autoSpaceDE w:val="0"/>
      <w:autoSpaceDN w:val="0"/>
      <w:adjustRightInd w:val="0"/>
    </w:pPr>
    <w:rPr>
      <w:rFonts w:ascii="MLMPJP+TimesNewRoman,Bold" w:hAnsi="MLMPJP+TimesNewRoman,Bold" w:cs="MLMPJP+TimesNewRoman,Bold"/>
      <w:color w:val="000000"/>
      <w:sz w:val="24"/>
      <w:szCs w:val="24"/>
      <w:lang w:val="en-US" w:eastAsia="en-US"/>
    </w:rPr>
  </w:style>
  <w:style w:type="paragraph" w:customStyle="1" w:styleId="P30">
    <w:name w:val="P30"/>
    <w:basedOn w:val="Normal"/>
    <w:rsid w:val="007642FA"/>
    <w:pPr>
      <w:jc w:val="both"/>
    </w:pPr>
    <w:rPr>
      <w:b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usuario</dc:creator>
  <cp:lastModifiedBy>Licitação</cp:lastModifiedBy>
  <cp:revision>3</cp:revision>
  <cp:lastPrinted>2012-03-13T13:17:00Z</cp:lastPrinted>
  <dcterms:created xsi:type="dcterms:W3CDTF">2012-11-08T12:02:00Z</dcterms:created>
  <dcterms:modified xsi:type="dcterms:W3CDTF">2012-11-08T12:04:00Z</dcterms:modified>
</cp:coreProperties>
</file>