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690267">
        <w:rPr>
          <w:rStyle w:val="StrongEmphasis"/>
          <w:rFonts w:ascii="Times New Roman" w:hAnsi="Times New Roman"/>
          <w:sz w:val="24"/>
          <w:szCs w:val="24"/>
        </w:rPr>
        <w:t>155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F375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FF3759" w:rsidRDefault="00FF3759" w:rsidP="00FF3759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690267">
        <w:t>076/2022</w:t>
      </w:r>
      <w:r w:rsidRPr="00EE4288">
        <w:t xml:space="preserve">, de </w:t>
      </w:r>
      <w:r w:rsidR="00690267">
        <w:t>15/03/2022</w:t>
      </w:r>
      <w:r w:rsidRPr="00EE4288">
        <w:t>,</w:t>
      </w:r>
      <w:r>
        <w:t xml:space="preserve"> p</w:t>
      </w:r>
      <w:r w:rsidR="00690267">
        <w:t>ublicado no Diário Oficial em 16/03/</w:t>
      </w:r>
      <w:proofErr w:type="gramStart"/>
      <w:r w:rsidR="00690267">
        <w:t>2022</w:t>
      </w:r>
      <w:r w:rsidRPr="00EE4288">
        <w:t xml:space="preserve"> </w:t>
      </w:r>
      <w:r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ao</w:t>
      </w:r>
      <w:r w:rsidRPr="00452C4A">
        <w:rPr>
          <w:rFonts w:ascii="Times New Roman" w:hAnsi="Times New Roman"/>
        </w:rPr>
        <w:t xml:space="preserve"> servidor</w:t>
      </w:r>
      <w:r w:rsidR="00690267">
        <w:rPr>
          <w:rFonts w:ascii="Times New Roman" w:hAnsi="Times New Roman"/>
        </w:rPr>
        <w:t xml:space="preserve"> </w:t>
      </w:r>
      <w:r w:rsidR="00690267" w:rsidRPr="00690267">
        <w:rPr>
          <w:rFonts w:ascii="Times New Roman" w:hAnsi="Times New Roman"/>
          <w:b/>
        </w:rPr>
        <w:t>Orlando Evangelista Cunha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690267">
        <w:rPr>
          <w:rFonts w:ascii="Times New Roman" w:hAnsi="Times New Roman"/>
          <w:b/>
        </w:rPr>
        <w:t>25127</w:t>
      </w:r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FF3759" w:rsidRDefault="00FF3759" w:rsidP="00FF3759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690267">
        <w:rPr>
          <w:rFonts w:ascii="Times New Roman" w:hAnsi="Times New Roman"/>
          <w:b/>
        </w:rPr>
        <w:t>05/09/2022 a 04/10</w:t>
      </w:r>
      <w:r>
        <w:rPr>
          <w:rFonts w:ascii="Times New Roman" w:hAnsi="Times New Roman"/>
          <w:b/>
        </w:rPr>
        <w:t xml:space="preserve">/2022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FF3759" w:rsidRDefault="00FF3759" w:rsidP="00FF3759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 w:rsidR="008841C1">
        <w:rPr>
          <w:rFonts w:ascii="Times New Roman" w:hAnsi="Times New Roman"/>
          <w:b/>
        </w:rPr>
        <w:t>03/10/2022 a 01/11</w:t>
      </w:r>
      <w:r>
        <w:rPr>
          <w:rFonts w:ascii="Times New Roman" w:hAnsi="Times New Roman"/>
          <w:b/>
        </w:rPr>
        <w:t xml:space="preserve">/2022 ... </w:t>
      </w:r>
      <w:r w:rsidRPr="00272A43">
        <w:rPr>
          <w:rFonts w:ascii="Times New Roman" w:hAnsi="Times New Roman"/>
        </w:rPr>
        <w:t>”</w:t>
      </w:r>
    </w:p>
    <w:p w:rsidR="00FF3759" w:rsidRPr="005D3839" w:rsidRDefault="00FF3759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841C1">
        <w:rPr>
          <w:rFonts w:ascii="Times New Roman" w:hAnsi="Times New Roman"/>
        </w:rPr>
        <w:t xml:space="preserve"> 24 de maio de 2022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072F1D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67368"/>
    <w:rsid w:val="00690267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841C1"/>
    <w:rsid w:val="008B49CF"/>
    <w:rsid w:val="009263F4"/>
    <w:rsid w:val="00945F12"/>
    <w:rsid w:val="009A7F20"/>
    <w:rsid w:val="009C066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512A"/>
    <w:rsid w:val="00F1641B"/>
    <w:rsid w:val="00F57C7F"/>
    <w:rsid w:val="00F610C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F375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11</cp:revision>
  <cp:lastPrinted>2018-06-26T19:42:00Z</cp:lastPrinted>
  <dcterms:created xsi:type="dcterms:W3CDTF">2021-01-29T16:31:00Z</dcterms:created>
  <dcterms:modified xsi:type="dcterms:W3CDTF">2022-05-24T19:17:00Z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